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90FE4" w14:textId="77777777" w:rsidR="00707AC4" w:rsidRPr="003615FD" w:rsidRDefault="00707AC4" w:rsidP="003615FD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BANKING IN </w:t>
      </w:r>
      <w:r w:rsidR="004D59FE" w:rsidRPr="003615FD">
        <w:rPr>
          <w:rFonts w:ascii="Arial" w:eastAsia="Times New Roman" w:hAnsi="Arial" w:cs="Arial"/>
          <w:b/>
          <w:bCs/>
          <w:sz w:val="24"/>
          <w:szCs w:val="24"/>
        </w:rPr>
        <w:t>CHANDIGARH</w:t>
      </w:r>
    </w:p>
    <w:p w14:paraId="37538C33" w14:textId="77777777" w:rsidR="00707AC4" w:rsidRPr="003615FD" w:rsidRDefault="00707AC4" w:rsidP="003615FD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B36496F" w14:textId="0AB61B2E" w:rsidR="0022439E" w:rsidRPr="003615FD" w:rsidRDefault="0022439E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sz w:val="24"/>
          <w:szCs w:val="24"/>
        </w:rPr>
        <w:t xml:space="preserve">UT Chandigarh is covered with 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0B1D6D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0671A4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 Branches of 4</w:t>
      </w:r>
      <w:r w:rsidR="000671A4">
        <w:rPr>
          <w:rFonts w:ascii="Arial" w:eastAsia="Times New Roman" w:hAnsi="Arial" w:cs="Arial"/>
          <w:b/>
          <w:bCs/>
          <w:sz w:val="24"/>
          <w:szCs w:val="24"/>
        </w:rPr>
        <w:t>0</w:t>
      </w:r>
      <w:r w:rsidR="00DA0871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 Banks. </w:t>
      </w:r>
    </w:p>
    <w:p w14:paraId="0CABF70D" w14:textId="1A663129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>Chandigarh UT has 1</w:t>
      </w:r>
      <w:r w:rsidR="00DA0871">
        <w:rPr>
          <w:rFonts w:ascii="Arial" w:hAnsi="Arial" w:cs="Arial"/>
          <w:bCs/>
          <w:sz w:val="24"/>
          <w:szCs w:val="24"/>
        </w:rPr>
        <w:t>2</w:t>
      </w:r>
      <w:r w:rsidRPr="003615FD">
        <w:rPr>
          <w:rFonts w:ascii="Arial" w:hAnsi="Arial" w:cs="Arial"/>
          <w:bCs/>
          <w:sz w:val="24"/>
          <w:szCs w:val="24"/>
        </w:rPr>
        <w:t xml:space="preserve"> public sector banks with </w:t>
      </w:r>
      <w:r w:rsidR="000B1D6D">
        <w:rPr>
          <w:rFonts w:ascii="Arial" w:hAnsi="Arial" w:cs="Arial"/>
          <w:bCs/>
          <w:sz w:val="24"/>
          <w:szCs w:val="24"/>
        </w:rPr>
        <w:t>2</w:t>
      </w:r>
      <w:r w:rsidR="000671A4">
        <w:rPr>
          <w:rFonts w:ascii="Arial" w:hAnsi="Arial" w:cs="Arial"/>
          <w:bCs/>
          <w:sz w:val="24"/>
          <w:szCs w:val="24"/>
        </w:rPr>
        <w:t>27</w:t>
      </w:r>
      <w:r w:rsidR="00DA0871">
        <w:rPr>
          <w:rFonts w:ascii="Arial" w:hAnsi="Arial" w:cs="Arial"/>
          <w:bCs/>
          <w:sz w:val="24"/>
          <w:szCs w:val="24"/>
        </w:rPr>
        <w:t xml:space="preserve"> </w:t>
      </w:r>
      <w:r w:rsidRPr="003615FD">
        <w:rPr>
          <w:rFonts w:ascii="Arial" w:hAnsi="Arial" w:cs="Arial"/>
          <w:bCs/>
          <w:sz w:val="24"/>
          <w:szCs w:val="24"/>
        </w:rPr>
        <w:t xml:space="preserve">urban branches.  </w:t>
      </w:r>
    </w:p>
    <w:p w14:paraId="3C316B64" w14:textId="7CAB8E4C" w:rsidR="005F65D9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There are </w:t>
      </w:r>
      <w:r w:rsidR="00DA0871">
        <w:rPr>
          <w:rFonts w:ascii="Arial" w:hAnsi="Arial" w:cs="Arial"/>
          <w:bCs/>
          <w:sz w:val="24"/>
          <w:szCs w:val="24"/>
        </w:rPr>
        <w:t xml:space="preserve">19 </w:t>
      </w:r>
      <w:r w:rsidRPr="003615FD">
        <w:rPr>
          <w:rFonts w:ascii="Arial" w:hAnsi="Arial" w:cs="Arial"/>
          <w:bCs/>
          <w:sz w:val="24"/>
          <w:szCs w:val="24"/>
        </w:rPr>
        <w:t xml:space="preserve"> private sector banks with 1</w:t>
      </w:r>
      <w:r w:rsidR="00DA0871">
        <w:rPr>
          <w:rFonts w:ascii="Arial" w:hAnsi="Arial" w:cs="Arial"/>
          <w:bCs/>
          <w:sz w:val="24"/>
          <w:szCs w:val="24"/>
        </w:rPr>
        <w:t>2</w:t>
      </w:r>
      <w:r w:rsidR="000671A4">
        <w:rPr>
          <w:rFonts w:ascii="Arial" w:hAnsi="Arial" w:cs="Arial"/>
          <w:bCs/>
          <w:sz w:val="24"/>
          <w:szCs w:val="24"/>
        </w:rPr>
        <w:t>9</w:t>
      </w:r>
      <w:r w:rsidRPr="003615FD">
        <w:rPr>
          <w:rFonts w:ascii="Arial" w:hAnsi="Arial" w:cs="Arial"/>
          <w:bCs/>
          <w:sz w:val="24"/>
          <w:szCs w:val="24"/>
        </w:rPr>
        <w:t xml:space="preserve"> urban branches.</w:t>
      </w:r>
    </w:p>
    <w:p w14:paraId="4EF1A19C" w14:textId="77777777" w:rsidR="005F65D9" w:rsidRPr="003615FD" w:rsidRDefault="005F65D9" w:rsidP="005F65D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B2BD5">
        <w:rPr>
          <w:rFonts w:ascii="Arial" w:hAnsi="Arial" w:cs="Arial"/>
          <w:bCs/>
          <w:sz w:val="24"/>
          <w:szCs w:val="24"/>
          <w:highlight w:val="yellow"/>
        </w:rPr>
        <w:t xml:space="preserve">There are 5 Small Finance banks with </w:t>
      </w:r>
      <w:r w:rsidR="000B1D6D">
        <w:rPr>
          <w:rFonts w:ascii="Arial" w:hAnsi="Arial" w:cs="Arial"/>
          <w:bCs/>
          <w:sz w:val="24"/>
          <w:szCs w:val="24"/>
          <w:highlight w:val="yellow"/>
        </w:rPr>
        <w:t>9</w:t>
      </w:r>
      <w:r w:rsidR="00A75279" w:rsidRPr="00EB2BD5">
        <w:rPr>
          <w:rFonts w:ascii="Arial" w:hAnsi="Arial" w:cs="Arial"/>
          <w:bCs/>
          <w:sz w:val="24"/>
          <w:szCs w:val="24"/>
          <w:highlight w:val="yellow"/>
        </w:rPr>
        <w:t xml:space="preserve"> </w:t>
      </w:r>
      <w:r w:rsidRPr="00EB2BD5">
        <w:rPr>
          <w:rFonts w:ascii="Arial" w:hAnsi="Arial" w:cs="Arial"/>
          <w:bCs/>
          <w:sz w:val="24"/>
          <w:szCs w:val="24"/>
          <w:highlight w:val="yellow"/>
        </w:rPr>
        <w:t xml:space="preserve"> branches</w:t>
      </w:r>
      <w:r w:rsidRPr="003615FD">
        <w:rPr>
          <w:rFonts w:ascii="Arial" w:hAnsi="Arial" w:cs="Arial"/>
          <w:bCs/>
          <w:sz w:val="24"/>
          <w:szCs w:val="24"/>
        </w:rPr>
        <w:t xml:space="preserve">. </w:t>
      </w:r>
    </w:p>
    <w:p w14:paraId="26D1C60D" w14:textId="073D6B9C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. </w:t>
      </w:r>
    </w:p>
    <w:p w14:paraId="58A7952C" w14:textId="77777777" w:rsidR="003615FD" w:rsidRPr="003615FD" w:rsidRDefault="003615FD" w:rsidP="003615F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615FD">
        <w:rPr>
          <w:rFonts w:ascii="Arial" w:hAnsi="Arial" w:cs="Arial"/>
          <w:bCs/>
          <w:sz w:val="24"/>
          <w:szCs w:val="24"/>
        </w:rPr>
        <w:t xml:space="preserve">There are three state co-operative banks viz. Chandigarh State Co-op. Bank, Punjab State Co-op Bank and Haryana State Co-op. Bank and a District Level Co-op. Bank named Ropar Central Co-op Bank with 46 branches.  </w:t>
      </w:r>
    </w:p>
    <w:p w14:paraId="30129885" w14:textId="7679EB0E" w:rsidR="0022439E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sz w:val="24"/>
          <w:szCs w:val="24"/>
        </w:rPr>
        <w:t xml:space="preserve">Total Advances by Banks in Chandigarh as on </w:t>
      </w:r>
      <w:r w:rsidR="000671A4">
        <w:rPr>
          <w:rFonts w:ascii="Arial" w:eastAsia="Times New Roman" w:hAnsi="Arial" w:cs="Arial"/>
          <w:sz w:val="24"/>
          <w:szCs w:val="24"/>
        </w:rPr>
        <w:t xml:space="preserve">31.12.2022 </w:t>
      </w:r>
      <w:r w:rsidRPr="003615FD">
        <w:rPr>
          <w:rFonts w:ascii="Arial" w:eastAsia="Times New Roman" w:hAnsi="Arial" w:cs="Arial"/>
          <w:sz w:val="24"/>
          <w:szCs w:val="24"/>
        </w:rPr>
        <w:t>is Rs.</w:t>
      </w:r>
      <w:r w:rsidR="0022439E" w:rsidRPr="003615FD">
        <w:rPr>
          <w:rFonts w:ascii="Arial" w:hAnsi="Arial" w:cs="Arial"/>
          <w:b/>
          <w:bCs/>
          <w:sz w:val="24"/>
          <w:szCs w:val="24"/>
        </w:rPr>
        <w:t xml:space="preserve"> </w:t>
      </w:r>
      <w:r w:rsidR="000671A4">
        <w:rPr>
          <w:rFonts w:ascii="Arial" w:hAnsi="Arial" w:cs="Arial"/>
          <w:b/>
          <w:bCs/>
          <w:sz w:val="24"/>
          <w:szCs w:val="24"/>
        </w:rPr>
        <w:t>87377</w:t>
      </w:r>
      <w:r w:rsidR="008368FC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>crore</w:t>
      </w:r>
      <w:r w:rsidR="000671A4">
        <w:rPr>
          <w:rFonts w:ascii="Arial" w:eastAsia="Times New Roman" w:hAnsi="Arial" w:cs="Arial"/>
          <w:sz w:val="24"/>
          <w:szCs w:val="24"/>
        </w:rPr>
        <w:t>s</w:t>
      </w:r>
      <w:r w:rsidR="0022439E" w:rsidRPr="003615FD">
        <w:rPr>
          <w:rFonts w:ascii="Arial" w:eastAsia="Times New Roman" w:hAnsi="Arial" w:cs="Arial"/>
          <w:sz w:val="24"/>
          <w:szCs w:val="24"/>
        </w:rPr>
        <w:t>.</w:t>
      </w:r>
    </w:p>
    <w:p w14:paraId="5471F07F" w14:textId="308ADF8C" w:rsidR="0022439E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sz w:val="24"/>
          <w:szCs w:val="24"/>
        </w:rPr>
        <w:t xml:space="preserve">Total Deposits of Banks in Chandigarh as on </w:t>
      </w:r>
      <w:r w:rsidR="000671A4">
        <w:rPr>
          <w:rFonts w:ascii="Arial" w:eastAsia="Times New Roman" w:hAnsi="Arial" w:cs="Arial"/>
          <w:b/>
          <w:sz w:val="24"/>
          <w:szCs w:val="24"/>
        </w:rPr>
        <w:t>31.12.</w:t>
      </w:r>
      <w:r w:rsidR="008368FC">
        <w:rPr>
          <w:rFonts w:ascii="Arial" w:eastAsia="Times New Roman" w:hAnsi="Arial" w:cs="Arial"/>
          <w:b/>
          <w:sz w:val="24"/>
          <w:szCs w:val="24"/>
        </w:rPr>
        <w:t xml:space="preserve">2022 </w:t>
      </w:r>
      <w:r w:rsidRPr="003615FD">
        <w:rPr>
          <w:rFonts w:ascii="Arial" w:eastAsia="Times New Roman" w:hAnsi="Arial" w:cs="Arial"/>
          <w:b/>
          <w:sz w:val="24"/>
          <w:szCs w:val="24"/>
        </w:rPr>
        <w:t>is Rs.</w:t>
      </w:r>
      <w:r w:rsidR="00E37C39" w:rsidRPr="00E37C39">
        <w:rPr>
          <w:rFonts w:ascii="Arial" w:hAnsi="Arial" w:cs="Arial"/>
          <w:b/>
          <w:bCs/>
        </w:rPr>
        <w:t xml:space="preserve"> </w:t>
      </w:r>
      <w:r w:rsidR="000671A4">
        <w:rPr>
          <w:rFonts w:ascii="Arial" w:hAnsi="Arial" w:cs="Arial"/>
          <w:b/>
          <w:bCs/>
        </w:rPr>
        <w:t>100318</w:t>
      </w:r>
      <w:r w:rsidR="008368FC">
        <w:rPr>
          <w:rFonts w:ascii="Arial" w:hAnsi="Arial" w:cs="Arial"/>
          <w:b/>
          <w:bCs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>crore</w:t>
      </w:r>
      <w:r w:rsidR="0022439E" w:rsidRPr="003615FD">
        <w:rPr>
          <w:rFonts w:ascii="Arial" w:eastAsia="Times New Roman" w:hAnsi="Arial" w:cs="Arial"/>
          <w:sz w:val="24"/>
          <w:szCs w:val="24"/>
        </w:rPr>
        <w:t>.</w:t>
      </w:r>
    </w:p>
    <w:p w14:paraId="32240B3C" w14:textId="05CBE894" w:rsidR="0022439E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>Overall CD Ratio</w:t>
      </w:r>
      <w:r w:rsidR="009479B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in Chandigarh as on</w:t>
      </w:r>
      <w:r w:rsidR="000B1D6D">
        <w:rPr>
          <w:rFonts w:ascii="Arial" w:hAnsi="Arial" w:cs="Arial"/>
          <w:sz w:val="24"/>
          <w:szCs w:val="24"/>
        </w:rPr>
        <w:t xml:space="preserve"> </w:t>
      </w:r>
      <w:r w:rsidR="000671A4">
        <w:rPr>
          <w:rFonts w:ascii="Arial" w:hAnsi="Arial" w:cs="Arial"/>
          <w:sz w:val="24"/>
          <w:szCs w:val="24"/>
        </w:rPr>
        <w:t>31.12.2022</w:t>
      </w:r>
      <w:r w:rsidR="008368FC">
        <w:rPr>
          <w:rFonts w:ascii="Arial" w:hAnsi="Arial" w:cs="Arial"/>
          <w:sz w:val="24"/>
          <w:szCs w:val="24"/>
        </w:rPr>
        <w:t xml:space="preserve"> is</w:t>
      </w:r>
      <w:r w:rsidRPr="003615FD">
        <w:rPr>
          <w:rFonts w:ascii="Arial" w:hAnsi="Arial" w:cs="Arial"/>
          <w:sz w:val="24"/>
          <w:szCs w:val="24"/>
        </w:rPr>
        <w:t xml:space="preserve"> </w:t>
      </w:r>
      <w:r w:rsidR="000671A4">
        <w:rPr>
          <w:rFonts w:ascii="Arial" w:hAnsi="Arial" w:cs="Arial"/>
          <w:sz w:val="24"/>
          <w:szCs w:val="24"/>
        </w:rPr>
        <w:t>87.10</w:t>
      </w:r>
      <w:r w:rsidR="000B1D6D">
        <w:rPr>
          <w:rFonts w:ascii="Arial" w:hAnsi="Arial" w:cs="Arial"/>
          <w:sz w:val="24"/>
          <w:szCs w:val="24"/>
        </w:rPr>
        <w:t>%</w:t>
      </w:r>
      <w:r w:rsidR="00BA2B3F" w:rsidRPr="003615FD">
        <w:rPr>
          <w:rFonts w:ascii="Arial" w:hAnsi="Arial" w:cs="Arial"/>
          <w:sz w:val="24"/>
          <w:szCs w:val="24"/>
        </w:rPr>
        <w:t xml:space="preserve">. </w:t>
      </w:r>
      <w:r w:rsidRPr="003615FD">
        <w:rPr>
          <w:rFonts w:ascii="Arial" w:hAnsi="Arial" w:cs="Arial"/>
          <w:sz w:val="24"/>
          <w:szCs w:val="24"/>
        </w:rPr>
        <w:t>CD ratio in Chandigarh is well above the national goal of 60%.</w:t>
      </w:r>
    </w:p>
    <w:p w14:paraId="2BCFC122" w14:textId="2F280EC7" w:rsidR="00E47582" w:rsidRPr="003615FD" w:rsidRDefault="00BA2B3F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 xml:space="preserve">Under </w:t>
      </w:r>
      <w:r w:rsidR="0022439E" w:rsidRPr="003615FD">
        <w:rPr>
          <w:rFonts w:ascii="Arial" w:eastAsia="Times New Roman" w:hAnsi="Arial" w:cs="Arial"/>
          <w:b/>
          <w:bCs/>
          <w:sz w:val="24"/>
          <w:szCs w:val="24"/>
        </w:rPr>
        <w:t>Priority Sector Advances</w:t>
      </w:r>
      <w:r w:rsidRPr="003615FD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="008368F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E47582" w:rsidRPr="003615FD">
        <w:rPr>
          <w:rFonts w:ascii="Arial" w:hAnsi="Arial" w:cs="Arial"/>
          <w:sz w:val="24"/>
          <w:szCs w:val="24"/>
        </w:rPr>
        <w:t>there exist</w:t>
      </w:r>
      <w:r w:rsidR="008368FC">
        <w:rPr>
          <w:rFonts w:ascii="Arial" w:hAnsi="Arial" w:cs="Arial"/>
          <w:sz w:val="24"/>
          <w:szCs w:val="24"/>
        </w:rPr>
        <w:t>s</w:t>
      </w:r>
      <w:r w:rsidR="00E47582" w:rsidRPr="003615FD">
        <w:rPr>
          <w:rFonts w:ascii="Arial" w:hAnsi="Arial" w:cs="Arial"/>
          <w:sz w:val="24"/>
          <w:szCs w:val="24"/>
        </w:rPr>
        <w:t xml:space="preserve"> </w:t>
      </w:r>
      <w:r w:rsidR="0007150D">
        <w:rPr>
          <w:rFonts w:ascii="Arial" w:hAnsi="Arial" w:cs="Arial"/>
          <w:sz w:val="24"/>
          <w:szCs w:val="24"/>
        </w:rPr>
        <w:t>58899</w:t>
      </w:r>
      <w:r w:rsidR="006B69F5">
        <w:rPr>
          <w:rFonts w:ascii="Arial" w:hAnsi="Arial" w:cs="Arial"/>
          <w:b/>
          <w:sz w:val="26"/>
          <w:szCs w:val="26"/>
        </w:rPr>
        <w:t xml:space="preserve"> </w:t>
      </w:r>
      <w:r w:rsidR="00E47582" w:rsidRPr="003615FD">
        <w:rPr>
          <w:rFonts w:ascii="Arial" w:hAnsi="Arial" w:cs="Arial"/>
          <w:sz w:val="24"/>
          <w:szCs w:val="24"/>
        </w:rPr>
        <w:t>accounts in agriculture amounting Rs.</w:t>
      </w:r>
      <w:r w:rsidR="0007150D">
        <w:rPr>
          <w:rFonts w:ascii="Arial" w:hAnsi="Arial" w:cs="Arial"/>
          <w:sz w:val="24"/>
          <w:szCs w:val="24"/>
        </w:rPr>
        <w:t>296338</w:t>
      </w:r>
      <w:r w:rsidR="002239DC">
        <w:rPr>
          <w:rFonts w:ascii="Arial" w:hAnsi="Arial" w:cs="Arial"/>
          <w:sz w:val="24"/>
          <w:szCs w:val="24"/>
        </w:rPr>
        <w:t xml:space="preserve"> lacs</w:t>
      </w:r>
      <w:r w:rsidR="00E47582" w:rsidRPr="003615FD">
        <w:rPr>
          <w:rFonts w:ascii="Arial" w:hAnsi="Arial" w:cs="Arial"/>
          <w:sz w:val="24"/>
          <w:szCs w:val="24"/>
        </w:rPr>
        <w:t xml:space="preserve">, </w:t>
      </w:r>
      <w:r w:rsidR="008D0E5A">
        <w:rPr>
          <w:rFonts w:ascii="Arial" w:hAnsi="Arial" w:cs="Arial"/>
          <w:sz w:val="24"/>
          <w:szCs w:val="24"/>
        </w:rPr>
        <w:t xml:space="preserve">36202 </w:t>
      </w:r>
      <w:r w:rsidR="00E47582" w:rsidRPr="003615FD">
        <w:rPr>
          <w:rFonts w:ascii="Arial" w:hAnsi="Arial" w:cs="Arial"/>
          <w:sz w:val="24"/>
          <w:szCs w:val="24"/>
        </w:rPr>
        <w:t>were funded under MSME with Rs</w:t>
      </w:r>
      <w:r w:rsidR="008D0E5A">
        <w:rPr>
          <w:rFonts w:ascii="Arial" w:hAnsi="Arial" w:cs="Arial"/>
          <w:sz w:val="24"/>
          <w:szCs w:val="24"/>
        </w:rPr>
        <w:t>1266182</w:t>
      </w:r>
      <w:r w:rsidR="002239DC">
        <w:rPr>
          <w:rFonts w:ascii="Arial" w:hAnsi="Arial" w:cs="Arial"/>
          <w:sz w:val="24"/>
          <w:szCs w:val="24"/>
        </w:rPr>
        <w:t xml:space="preserve"> lacs </w:t>
      </w:r>
      <w:r w:rsidR="00E47582" w:rsidRPr="003615FD">
        <w:rPr>
          <w:rFonts w:ascii="Arial" w:hAnsi="Arial" w:cs="Arial"/>
          <w:sz w:val="24"/>
          <w:szCs w:val="24"/>
        </w:rPr>
        <w:t xml:space="preserve"> while in other priority sector </w:t>
      </w:r>
      <w:r w:rsidR="008368FC">
        <w:rPr>
          <w:rFonts w:ascii="Arial" w:hAnsi="Arial" w:cs="Arial"/>
          <w:sz w:val="24"/>
          <w:szCs w:val="24"/>
        </w:rPr>
        <w:t xml:space="preserve"> </w:t>
      </w:r>
      <w:r w:rsidR="008D0E5A">
        <w:rPr>
          <w:rFonts w:ascii="Arial" w:hAnsi="Arial" w:cs="Arial"/>
          <w:sz w:val="24"/>
          <w:szCs w:val="24"/>
        </w:rPr>
        <w:t>26382</w:t>
      </w:r>
      <w:r w:rsidR="00624BD5">
        <w:rPr>
          <w:rFonts w:ascii="Arial" w:hAnsi="Arial" w:cs="Arial"/>
          <w:b/>
          <w:sz w:val="26"/>
          <w:szCs w:val="26"/>
        </w:rPr>
        <w:t xml:space="preserve"> </w:t>
      </w:r>
      <w:r w:rsidR="00E47582" w:rsidRPr="003615FD">
        <w:rPr>
          <w:rFonts w:ascii="Arial" w:hAnsi="Arial" w:cs="Arial"/>
          <w:sz w:val="24"/>
          <w:szCs w:val="24"/>
        </w:rPr>
        <w:t>borrowers were aided with Rs</w:t>
      </w:r>
      <w:r w:rsidR="00E47582" w:rsidRPr="003615FD">
        <w:rPr>
          <w:rFonts w:ascii="Arial" w:hAnsi="Arial" w:cs="Arial"/>
          <w:b/>
          <w:sz w:val="24"/>
          <w:szCs w:val="24"/>
        </w:rPr>
        <w:t xml:space="preserve">. </w:t>
      </w:r>
      <w:r w:rsidR="008D0E5A">
        <w:rPr>
          <w:rFonts w:ascii="Arial" w:hAnsi="Arial" w:cs="Arial"/>
          <w:b/>
          <w:sz w:val="24"/>
          <w:szCs w:val="24"/>
        </w:rPr>
        <w:t xml:space="preserve">243680 </w:t>
      </w:r>
      <w:r w:rsidR="002239DC">
        <w:rPr>
          <w:rFonts w:ascii="Arial" w:hAnsi="Arial" w:cs="Arial"/>
          <w:b/>
          <w:sz w:val="24"/>
          <w:szCs w:val="24"/>
        </w:rPr>
        <w:t xml:space="preserve">lacs </w:t>
      </w:r>
      <w:r w:rsidR="00E47582" w:rsidRPr="003615FD">
        <w:rPr>
          <w:rFonts w:ascii="Arial" w:hAnsi="Arial" w:cs="Arial"/>
          <w:sz w:val="24"/>
          <w:szCs w:val="24"/>
        </w:rPr>
        <w:t xml:space="preserve"> as on</w:t>
      </w:r>
      <w:r w:rsidR="000671A4">
        <w:rPr>
          <w:rFonts w:ascii="Arial" w:hAnsi="Arial" w:cs="Arial"/>
          <w:sz w:val="24"/>
          <w:szCs w:val="24"/>
        </w:rPr>
        <w:t>31.12.2022</w:t>
      </w:r>
      <w:r w:rsidR="00E47582" w:rsidRPr="003615FD">
        <w:rPr>
          <w:rFonts w:ascii="Arial" w:hAnsi="Arial" w:cs="Arial"/>
          <w:sz w:val="24"/>
          <w:szCs w:val="24"/>
        </w:rPr>
        <w:t>. As on</w:t>
      </w:r>
      <w:r w:rsidR="008D0E5A">
        <w:rPr>
          <w:rFonts w:ascii="Arial" w:hAnsi="Arial" w:cs="Arial"/>
          <w:sz w:val="24"/>
          <w:szCs w:val="24"/>
        </w:rPr>
        <w:t xml:space="preserve"> </w:t>
      </w:r>
      <w:r w:rsidR="000671A4">
        <w:rPr>
          <w:rFonts w:ascii="Arial" w:hAnsi="Arial" w:cs="Arial"/>
          <w:sz w:val="24"/>
          <w:szCs w:val="24"/>
        </w:rPr>
        <w:t>31.12.2022</w:t>
      </w:r>
      <w:r w:rsidR="00624BD5">
        <w:rPr>
          <w:rFonts w:ascii="Arial" w:hAnsi="Arial" w:cs="Arial"/>
          <w:sz w:val="24"/>
          <w:szCs w:val="24"/>
        </w:rPr>
        <w:t>,</w:t>
      </w:r>
      <w:r w:rsidR="00E47582" w:rsidRPr="003615FD">
        <w:rPr>
          <w:rFonts w:ascii="Arial" w:hAnsi="Arial" w:cs="Arial"/>
          <w:sz w:val="24"/>
          <w:szCs w:val="24"/>
        </w:rPr>
        <w:t xml:space="preserve"> </w:t>
      </w:r>
      <w:r w:rsidR="008D0E5A">
        <w:rPr>
          <w:rFonts w:ascii="Arial" w:hAnsi="Arial" w:cs="Arial"/>
          <w:sz w:val="24"/>
          <w:szCs w:val="24"/>
        </w:rPr>
        <w:t xml:space="preserve">121483 </w:t>
      </w:r>
      <w:r w:rsidR="00E47582" w:rsidRPr="003615FD">
        <w:rPr>
          <w:rFonts w:ascii="Arial" w:hAnsi="Arial" w:cs="Arial"/>
          <w:sz w:val="24"/>
          <w:szCs w:val="24"/>
        </w:rPr>
        <w:t>borrowers were financed under total priority sector advances amounting Rs.</w:t>
      </w:r>
      <w:r w:rsidR="00624BD5" w:rsidRPr="00624BD5">
        <w:rPr>
          <w:rFonts w:ascii="Arial" w:hAnsi="Arial" w:cs="Arial"/>
          <w:b/>
          <w:sz w:val="26"/>
          <w:szCs w:val="26"/>
        </w:rPr>
        <w:t xml:space="preserve"> </w:t>
      </w:r>
      <w:r w:rsidR="000B5270">
        <w:rPr>
          <w:rFonts w:ascii="Arial" w:hAnsi="Arial" w:cs="Arial"/>
          <w:b/>
          <w:sz w:val="26"/>
          <w:szCs w:val="26"/>
        </w:rPr>
        <w:t xml:space="preserve">1806201 </w:t>
      </w:r>
      <w:r w:rsidR="005A54F5">
        <w:rPr>
          <w:rFonts w:ascii="Arial" w:hAnsi="Arial" w:cs="Arial"/>
          <w:b/>
          <w:sz w:val="26"/>
          <w:szCs w:val="26"/>
        </w:rPr>
        <w:t>lacs.</w:t>
      </w:r>
    </w:p>
    <w:p w14:paraId="5C310200" w14:textId="1714D64B" w:rsidR="0022439E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bCs/>
          <w:sz w:val="24"/>
          <w:szCs w:val="24"/>
        </w:rPr>
        <w:t>Agriculture Advances</w:t>
      </w:r>
      <w:r w:rsidR="00BA2B3F" w:rsidRPr="003615FD">
        <w:rPr>
          <w:rFonts w:ascii="Arial" w:eastAsia="Times New Roman" w:hAnsi="Arial" w:cs="Arial"/>
          <w:b/>
          <w:bCs/>
          <w:sz w:val="24"/>
          <w:szCs w:val="24"/>
        </w:rPr>
        <w:t>:</w:t>
      </w:r>
      <w:r w:rsidR="005A54F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under Farm Credit </w:t>
      </w:r>
      <w:r w:rsidR="00B521D1">
        <w:rPr>
          <w:rFonts w:ascii="Arial" w:hAnsi="Arial" w:cs="Arial"/>
          <w:sz w:val="24"/>
          <w:szCs w:val="24"/>
        </w:rPr>
        <w:t>57909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entities were granted loan amounting Rs.</w:t>
      </w:r>
      <w:r w:rsidR="00B521D1">
        <w:rPr>
          <w:rFonts w:ascii="Arial" w:hAnsi="Arial" w:cs="Arial"/>
          <w:sz w:val="24"/>
          <w:szCs w:val="24"/>
        </w:rPr>
        <w:t>79737</w:t>
      </w:r>
      <w:r w:rsidR="005A54F5">
        <w:rPr>
          <w:rFonts w:ascii="Arial" w:hAnsi="Arial" w:cs="Arial"/>
          <w:sz w:val="24"/>
          <w:szCs w:val="24"/>
        </w:rPr>
        <w:t xml:space="preserve"> lacs</w:t>
      </w:r>
      <w:r w:rsidRPr="003615FD">
        <w:rPr>
          <w:rFonts w:ascii="Arial" w:hAnsi="Arial" w:cs="Arial"/>
          <w:sz w:val="24"/>
          <w:szCs w:val="24"/>
        </w:rPr>
        <w:t>,</w:t>
      </w:r>
      <w:r w:rsidR="00FB7706" w:rsidRPr="00FB7706">
        <w:rPr>
          <w:rFonts w:ascii="Tahoma" w:hAnsi="Tahoma" w:cs="Tahoma"/>
          <w:sz w:val="28"/>
          <w:szCs w:val="28"/>
        </w:rPr>
        <w:t xml:space="preserve"> </w:t>
      </w:r>
      <w:r w:rsidR="00081C76">
        <w:rPr>
          <w:rFonts w:ascii="Tahoma" w:hAnsi="Tahoma" w:cs="Tahoma"/>
          <w:sz w:val="28"/>
          <w:szCs w:val="28"/>
        </w:rPr>
        <w:t>173</w:t>
      </w:r>
      <w:r w:rsidR="00D7248B">
        <w:rPr>
          <w:rFonts w:ascii="Tahoma" w:hAnsi="Tahoma" w:cs="Tahoma"/>
          <w:sz w:val="28"/>
          <w:szCs w:val="28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 xml:space="preserve">borrowers were provided Rs. </w:t>
      </w:r>
      <w:r w:rsidR="00081C76">
        <w:rPr>
          <w:rFonts w:ascii="Arial" w:hAnsi="Arial" w:cs="Arial"/>
          <w:sz w:val="24"/>
          <w:szCs w:val="24"/>
        </w:rPr>
        <w:t>43512</w:t>
      </w:r>
      <w:r w:rsidR="000C20FE">
        <w:rPr>
          <w:rFonts w:ascii="Arial" w:hAnsi="Arial" w:cs="Arial"/>
          <w:sz w:val="24"/>
          <w:szCs w:val="24"/>
        </w:rPr>
        <w:t>lac</w:t>
      </w:r>
      <w:r w:rsidRPr="003615FD">
        <w:rPr>
          <w:rFonts w:ascii="Arial" w:hAnsi="Arial" w:cs="Arial"/>
          <w:sz w:val="24"/>
          <w:szCs w:val="24"/>
        </w:rPr>
        <w:t xml:space="preserve">s Agriculture Infrastructure and </w:t>
      </w:r>
      <w:r w:rsidR="00081C76">
        <w:rPr>
          <w:rFonts w:ascii="Arial" w:hAnsi="Arial" w:cs="Arial"/>
          <w:sz w:val="24"/>
          <w:szCs w:val="24"/>
        </w:rPr>
        <w:t>943</w:t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borrowers were provided with Ancillary agriculture loans worth Rs.</w:t>
      </w:r>
      <w:r w:rsidR="00081C76">
        <w:rPr>
          <w:rFonts w:ascii="Arial" w:hAnsi="Arial" w:cs="Arial"/>
          <w:sz w:val="24"/>
          <w:szCs w:val="24"/>
        </w:rPr>
        <w:t>105534</w:t>
      </w:r>
      <w:r w:rsidR="000C20FE">
        <w:rPr>
          <w:rFonts w:ascii="Arial" w:hAnsi="Arial" w:cs="Arial"/>
          <w:sz w:val="24"/>
          <w:szCs w:val="24"/>
        </w:rPr>
        <w:t xml:space="preserve"> lacs</w:t>
      </w:r>
      <w:r w:rsidRPr="003615FD">
        <w:rPr>
          <w:rFonts w:ascii="Arial" w:hAnsi="Arial" w:cs="Arial"/>
          <w:sz w:val="24"/>
          <w:szCs w:val="24"/>
        </w:rPr>
        <w:t>.  Thus, total agriculture advances were extended to</w:t>
      </w:r>
      <w:r w:rsidR="00081C76">
        <w:rPr>
          <w:rFonts w:ascii="Arial" w:hAnsi="Arial" w:cs="Arial"/>
          <w:sz w:val="24"/>
          <w:szCs w:val="24"/>
        </w:rPr>
        <w:t>59777</w:t>
      </w:r>
      <w:r w:rsidR="000B1D6D">
        <w:rPr>
          <w:rFonts w:ascii="Arial" w:hAnsi="Arial" w:cs="Arial"/>
          <w:sz w:val="24"/>
          <w:szCs w:val="24"/>
        </w:rPr>
        <w:tab/>
      </w:r>
      <w:r w:rsidR="00912080">
        <w:rPr>
          <w:rFonts w:ascii="Arial" w:hAnsi="Arial" w:cs="Arial"/>
          <w:sz w:val="24"/>
          <w:szCs w:val="24"/>
        </w:rPr>
        <w:t xml:space="preserve"> </w:t>
      </w:r>
      <w:r w:rsidRPr="003615FD">
        <w:rPr>
          <w:rFonts w:ascii="Arial" w:hAnsi="Arial" w:cs="Arial"/>
          <w:sz w:val="24"/>
          <w:szCs w:val="24"/>
        </w:rPr>
        <w:t>entities with Rs</w:t>
      </w:r>
      <w:r w:rsidRPr="003615FD">
        <w:rPr>
          <w:rFonts w:ascii="Arial" w:hAnsi="Arial" w:cs="Arial"/>
          <w:b/>
          <w:sz w:val="24"/>
          <w:szCs w:val="24"/>
        </w:rPr>
        <w:t xml:space="preserve">. </w:t>
      </w:r>
      <w:r w:rsidR="00081C76">
        <w:rPr>
          <w:rFonts w:ascii="Arial" w:hAnsi="Arial" w:cs="Arial"/>
          <w:b/>
          <w:sz w:val="24"/>
          <w:szCs w:val="24"/>
        </w:rPr>
        <w:t xml:space="preserve">209097  </w:t>
      </w:r>
      <w:r w:rsidR="000C20FE">
        <w:rPr>
          <w:rFonts w:ascii="Arial" w:hAnsi="Arial" w:cs="Arial"/>
          <w:b/>
          <w:sz w:val="24"/>
          <w:szCs w:val="24"/>
        </w:rPr>
        <w:t xml:space="preserve">lacs </w:t>
      </w:r>
      <w:r w:rsidRPr="003615FD">
        <w:rPr>
          <w:rFonts w:ascii="Arial" w:hAnsi="Arial" w:cs="Arial"/>
          <w:sz w:val="24"/>
          <w:szCs w:val="24"/>
        </w:rPr>
        <w:t>as on</w:t>
      </w:r>
      <w:r w:rsidR="000671A4">
        <w:rPr>
          <w:rFonts w:ascii="Arial" w:hAnsi="Arial" w:cs="Arial"/>
          <w:sz w:val="24"/>
          <w:szCs w:val="24"/>
        </w:rPr>
        <w:t>31.12.2022</w:t>
      </w:r>
      <w:r w:rsidRPr="003615FD">
        <w:rPr>
          <w:rFonts w:ascii="Arial" w:hAnsi="Arial" w:cs="Arial"/>
          <w:sz w:val="24"/>
          <w:szCs w:val="24"/>
        </w:rPr>
        <w:t xml:space="preserve">.  </w:t>
      </w:r>
    </w:p>
    <w:p w14:paraId="5F26B33B" w14:textId="60CF12CB" w:rsidR="00DA3D04" w:rsidRPr="003615FD" w:rsidRDefault="00E47582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eastAsia="Times New Roman" w:hAnsi="Arial" w:cs="Arial"/>
          <w:b/>
          <w:sz w:val="24"/>
          <w:szCs w:val="24"/>
        </w:rPr>
        <w:t>The overall achievement of banks under Annual Credit Plan</w:t>
      </w:r>
      <w:r w:rsidR="0016400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C20FE">
        <w:rPr>
          <w:rFonts w:ascii="Arial" w:eastAsia="Times New Roman" w:hAnsi="Arial" w:cs="Arial"/>
          <w:b/>
          <w:sz w:val="24"/>
          <w:szCs w:val="24"/>
        </w:rPr>
        <w:t>202</w:t>
      </w:r>
      <w:r w:rsidR="00D7248B">
        <w:rPr>
          <w:rFonts w:ascii="Arial" w:eastAsia="Times New Roman" w:hAnsi="Arial" w:cs="Arial"/>
          <w:b/>
          <w:sz w:val="24"/>
          <w:szCs w:val="24"/>
        </w:rPr>
        <w:t>2</w:t>
      </w:r>
      <w:r w:rsidR="000C20FE">
        <w:rPr>
          <w:rFonts w:ascii="Arial" w:eastAsia="Times New Roman" w:hAnsi="Arial" w:cs="Arial"/>
          <w:b/>
          <w:sz w:val="24"/>
          <w:szCs w:val="24"/>
        </w:rPr>
        <w:t>-202</w:t>
      </w:r>
      <w:r w:rsidR="00D7248B">
        <w:rPr>
          <w:rFonts w:ascii="Arial" w:eastAsia="Times New Roman" w:hAnsi="Arial" w:cs="Arial"/>
          <w:b/>
          <w:sz w:val="24"/>
          <w:szCs w:val="24"/>
        </w:rPr>
        <w:t xml:space="preserve">3 </w:t>
      </w:r>
      <w:r w:rsidR="0016400A" w:rsidRPr="003615FD">
        <w:rPr>
          <w:rFonts w:ascii="Arial" w:eastAsia="Times New Roman" w:hAnsi="Arial" w:cs="Arial"/>
          <w:b/>
          <w:sz w:val="24"/>
          <w:szCs w:val="24"/>
        </w:rPr>
        <w:t>up to</w:t>
      </w:r>
      <w:r w:rsidR="00467159">
        <w:rPr>
          <w:rFonts w:ascii="Arial" w:eastAsia="Times New Roman" w:hAnsi="Arial" w:cs="Arial"/>
          <w:b/>
          <w:sz w:val="24"/>
          <w:szCs w:val="24"/>
        </w:rPr>
        <w:t xml:space="preserve"> M</w:t>
      </w:r>
      <w:r w:rsidR="004474FA" w:rsidRPr="003615FD">
        <w:rPr>
          <w:rFonts w:ascii="Arial" w:eastAsia="Times New Roman" w:hAnsi="Arial" w:cs="Arial"/>
          <w:b/>
          <w:sz w:val="24"/>
          <w:szCs w:val="24"/>
        </w:rPr>
        <w:t>arch</w:t>
      </w:r>
      <w:r w:rsidRPr="003615FD">
        <w:rPr>
          <w:rFonts w:ascii="Arial" w:eastAsia="Times New Roman" w:hAnsi="Arial" w:cs="Arial"/>
          <w:b/>
          <w:sz w:val="24"/>
          <w:szCs w:val="24"/>
        </w:rPr>
        <w:t>, 20</w:t>
      </w:r>
      <w:r w:rsidR="004474FA" w:rsidRPr="003615FD">
        <w:rPr>
          <w:rFonts w:ascii="Arial" w:eastAsia="Times New Roman" w:hAnsi="Arial" w:cs="Arial"/>
          <w:b/>
          <w:sz w:val="24"/>
          <w:szCs w:val="24"/>
        </w:rPr>
        <w:t>2</w:t>
      </w:r>
      <w:r w:rsidR="00D7248B">
        <w:rPr>
          <w:rFonts w:ascii="Arial" w:eastAsia="Times New Roman" w:hAnsi="Arial" w:cs="Arial"/>
          <w:b/>
          <w:sz w:val="24"/>
          <w:szCs w:val="24"/>
        </w:rPr>
        <w:t>3</w:t>
      </w:r>
      <w:r w:rsidR="002C4C28">
        <w:rPr>
          <w:rFonts w:ascii="Arial" w:eastAsia="Times New Roman" w:hAnsi="Arial" w:cs="Arial"/>
          <w:b/>
          <w:sz w:val="24"/>
          <w:szCs w:val="24"/>
        </w:rPr>
        <w:t xml:space="preserve"> under priority sector </w:t>
      </w:r>
      <w:r w:rsidRPr="003615FD">
        <w:rPr>
          <w:rFonts w:ascii="Arial" w:eastAsia="Times New Roman" w:hAnsi="Arial" w:cs="Arial"/>
          <w:sz w:val="24"/>
          <w:szCs w:val="24"/>
        </w:rPr>
        <w:t xml:space="preserve"> </w:t>
      </w:r>
      <w:r w:rsidR="002C4C28">
        <w:rPr>
          <w:rFonts w:ascii="Arial" w:eastAsia="Times New Roman" w:hAnsi="Arial" w:cs="Arial"/>
          <w:sz w:val="24"/>
          <w:szCs w:val="24"/>
        </w:rPr>
        <w:t xml:space="preserve"> is </w:t>
      </w:r>
      <w:r w:rsidR="00903B4B">
        <w:rPr>
          <w:rFonts w:ascii="Arial" w:eastAsia="Times New Roman" w:hAnsi="Arial" w:cs="Arial"/>
          <w:sz w:val="24"/>
          <w:szCs w:val="24"/>
        </w:rPr>
        <w:t>1</w:t>
      </w:r>
      <w:r w:rsidR="00D7248B">
        <w:rPr>
          <w:rFonts w:ascii="Arial" w:eastAsia="Times New Roman" w:hAnsi="Arial" w:cs="Arial"/>
          <w:sz w:val="24"/>
          <w:szCs w:val="24"/>
        </w:rPr>
        <w:t>73</w:t>
      </w:r>
      <w:r w:rsidR="00467159">
        <w:rPr>
          <w:rFonts w:ascii="Arial" w:eastAsia="Times New Roman" w:hAnsi="Arial" w:cs="Arial"/>
          <w:sz w:val="24"/>
          <w:szCs w:val="24"/>
        </w:rPr>
        <w:t>%</w:t>
      </w:r>
      <w:r w:rsidR="00BA2B3F" w:rsidRPr="003615FD">
        <w:rPr>
          <w:rFonts w:ascii="Arial" w:hAnsi="Arial" w:cs="Arial"/>
          <w:b/>
          <w:bCs/>
          <w:sz w:val="24"/>
          <w:szCs w:val="24"/>
        </w:rPr>
        <w:t xml:space="preserve"> t</w:t>
      </w:r>
      <w:r w:rsidRPr="003615FD">
        <w:rPr>
          <w:rFonts w:ascii="Arial" w:eastAsia="Times New Roman" w:hAnsi="Arial" w:cs="Arial"/>
          <w:sz w:val="24"/>
          <w:szCs w:val="24"/>
        </w:rPr>
        <w:t>he achievement under Agriculture,</w:t>
      </w:r>
      <w:r w:rsidR="002C4C28">
        <w:rPr>
          <w:rFonts w:ascii="Arial" w:eastAsia="Times New Roman" w:hAnsi="Arial" w:cs="Arial"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 xml:space="preserve">MSME </w:t>
      </w:r>
      <w:r w:rsidR="002C4C28">
        <w:rPr>
          <w:rFonts w:ascii="Arial" w:eastAsia="Times New Roman" w:hAnsi="Arial" w:cs="Arial"/>
          <w:sz w:val="24"/>
          <w:szCs w:val="24"/>
        </w:rPr>
        <w:t xml:space="preserve">and other priority sector </w:t>
      </w:r>
      <w:r w:rsidRPr="003615FD">
        <w:rPr>
          <w:rFonts w:ascii="Arial" w:eastAsia="Times New Roman" w:hAnsi="Arial" w:cs="Arial"/>
          <w:sz w:val="24"/>
          <w:szCs w:val="24"/>
        </w:rPr>
        <w:t xml:space="preserve">was </w:t>
      </w:r>
      <w:r w:rsidR="00D7248B">
        <w:rPr>
          <w:rFonts w:ascii="Arial" w:eastAsia="Times New Roman" w:hAnsi="Arial" w:cs="Arial"/>
          <w:sz w:val="24"/>
          <w:szCs w:val="24"/>
        </w:rPr>
        <w:t>342</w:t>
      </w:r>
      <w:r w:rsidR="00467159">
        <w:rPr>
          <w:rFonts w:ascii="Arial" w:eastAsia="Times New Roman" w:hAnsi="Arial" w:cs="Arial"/>
          <w:sz w:val="24"/>
          <w:szCs w:val="24"/>
        </w:rPr>
        <w:t xml:space="preserve">%, </w:t>
      </w:r>
      <w:r w:rsidR="002C4C28">
        <w:rPr>
          <w:rFonts w:ascii="Arial" w:eastAsia="Times New Roman" w:hAnsi="Arial" w:cs="Arial"/>
          <w:sz w:val="24"/>
          <w:szCs w:val="24"/>
        </w:rPr>
        <w:t xml:space="preserve"> </w:t>
      </w:r>
      <w:r w:rsidR="00D7248B">
        <w:rPr>
          <w:rFonts w:ascii="Arial" w:eastAsia="Times New Roman" w:hAnsi="Arial" w:cs="Arial"/>
          <w:sz w:val="24"/>
          <w:szCs w:val="24"/>
        </w:rPr>
        <w:t>191</w:t>
      </w:r>
      <w:r w:rsidR="00467159">
        <w:rPr>
          <w:rFonts w:ascii="Arial" w:eastAsia="Times New Roman" w:hAnsi="Arial" w:cs="Arial"/>
          <w:sz w:val="24"/>
          <w:szCs w:val="24"/>
        </w:rPr>
        <w:t xml:space="preserve">% and </w:t>
      </w:r>
      <w:r w:rsidR="00D7248B">
        <w:rPr>
          <w:rFonts w:ascii="Arial" w:eastAsia="Times New Roman" w:hAnsi="Arial" w:cs="Arial"/>
          <w:sz w:val="24"/>
          <w:szCs w:val="24"/>
        </w:rPr>
        <w:t>3</w:t>
      </w:r>
      <w:r w:rsidR="00903B4B">
        <w:rPr>
          <w:rFonts w:ascii="Arial" w:eastAsia="Times New Roman" w:hAnsi="Arial" w:cs="Arial"/>
          <w:sz w:val="24"/>
          <w:szCs w:val="24"/>
        </w:rPr>
        <w:t>7</w:t>
      </w:r>
      <w:r w:rsidR="00467159">
        <w:rPr>
          <w:rFonts w:ascii="Arial" w:eastAsia="Times New Roman" w:hAnsi="Arial" w:cs="Arial"/>
          <w:sz w:val="24"/>
          <w:szCs w:val="24"/>
        </w:rPr>
        <w:t xml:space="preserve">% </w:t>
      </w:r>
      <w:r w:rsidRPr="003615FD">
        <w:rPr>
          <w:rFonts w:ascii="Arial" w:eastAsia="Times New Roman" w:hAnsi="Arial" w:cs="Arial"/>
          <w:sz w:val="24"/>
          <w:szCs w:val="24"/>
        </w:rPr>
        <w:t>respectively.</w:t>
      </w:r>
    </w:p>
    <w:p w14:paraId="6AB6DA96" w14:textId="77777777" w:rsidR="00BA2B3F" w:rsidRPr="003615FD" w:rsidRDefault="00BA2B3F" w:rsidP="003615FD">
      <w:pPr>
        <w:pStyle w:val="ListParagraph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3ECABE0" w14:textId="2AD9D064" w:rsidR="0022439E" w:rsidRPr="003615FD" w:rsidRDefault="00CA6FA8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A6FA8">
        <w:rPr>
          <w:rFonts w:ascii="Tahoma" w:hAnsi="Tahoma" w:cs="Tahoma"/>
          <w:sz w:val="26"/>
          <w:szCs w:val="26"/>
        </w:rPr>
        <w:lastRenderedPageBreak/>
        <w:t xml:space="preserve"> </w:t>
      </w:r>
      <w:r w:rsidR="00C33218">
        <w:rPr>
          <w:rFonts w:ascii="Tahoma" w:hAnsi="Tahoma" w:cs="Tahoma"/>
          <w:sz w:val="26"/>
          <w:szCs w:val="26"/>
        </w:rPr>
        <w:t>303663</w:t>
      </w:r>
      <w:r w:rsidRPr="00FF6C59">
        <w:rPr>
          <w:rFonts w:ascii="Tahoma" w:hAnsi="Tahoma" w:cs="Tahoma"/>
          <w:sz w:val="26"/>
          <w:szCs w:val="26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A2B3F" w:rsidRPr="003615FD">
        <w:rPr>
          <w:rFonts w:ascii="Arial" w:eastAsia="Times New Roman" w:hAnsi="Arial" w:cs="Arial"/>
          <w:sz w:val="24"/>
          <w:szCs w:val="24"/>
        </w:rPr>
        <w:t>accounts under</w:t>
      </w:r>
      <w:r w:rsidR="0022439E" w:rsidRPr="003615FD">
        <w:rPr>
          <w:rFonts w:ascii="Arial" w:eastAsia="Times New Roman" w:hAnsi="Arial" w:cs="Arial"/>
          <w:sz w:val="24"/>
          <w:szCs w:val="24"/>
        </w:rPr>
        <w:t xml:space="preserve"> PRADHAN MANTRI JAN-DHAN YOJANA (PMJDY) AS ON</w:t>
      </w:r>
      <w:r w:rsidR="00D813B0">
        <w:rPr>
          <w:rFonts w:ascii="Arial" w:eastAsia="Times New Roman" w:hAnsi="Arial" w:cs="Arial"/>
          <w:sz w:val="24"/>
          <w:szCs w:val="24"/>
        </w:rPr>
        <w:t xml:space="preserve"> </w:t>
      </w:r>
      <w:r w:rsidR="000671A4">
        <w:rPr>
          <w:rFonts w:ascii="Arial" w:eastAsia="Times New Roman" w:hAnsi="Arial" w:cs="Arial"/>
          <w:sz w:val="24"/>
          <w:szCs w:val="24"/>
        </w:rPr>
        <w:t>31.12.2022</w:t>
      </w:r>
    </w:p>
    <w:p w14:paraId="298A5BC3" w14:textId="451C94EC" w:rsidR="00A262E4" w:rsidRPr="003615FD" w:rsidRDefault="0022439E" w:rsidP="003615F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615FD">
        <w:rPr>
          <w:rFonts w:ascii="Arial" w:eastAsia="Times New Roman" w:hAnsi="Arial" w:cs="Arial"/>
          <w:color w:val="000000"/>
          <w:sz w:val="24"/>
          <w:szCs w:val="24"/>
        </w:rPr>
        <w:t>U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nder PMSBY the banks have enrolled</w:t>
      </w:r>
      <w:r w:rsidR="00CA6F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33218">
        <w:rPr>
          <w:rFonts w:ascii="Arial" w:eastAsia="Times New Roman" w:hAnsi="Arial" w:cs="Arial"/>
          <w:color w:val="000000"/>
          <w:sz w:val="24"/>
          <w:szCs w:val="24"/>
        </w:rPr>
        <w:t>372985</w:t>
      </w:r>
      <w:r w:rsidR="00CA6FA8">
        <w:rPr>
          <w:rFonts w:ascii="Tahoma" w:hAnsi="Tahoma" w:cs="Tahoma"/>
          <w:b/>
          <w:sz w:val="26"/>
          <w:szCs w:val="26"/>
        </w:rPr>
        <w:t xml:space="preserve"> </w:t>
      </w:r>
      <w:r w:rsidR="00CA6FA8" w:rsidRPr="00441FD4">
        <w:rPr>
          <w:rFonts w:ascii="Tahoma" w:hAnsi="Tahoma" w:cs="Tahoma"/>
          <w:sz w:val="26"/>
          <w:szCs w:val="26"/>
        </w:rPr>
        <w:t>persons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, under PMJJBY enrolled </w:t>
      </w:r>
      <w:r w:rsidR="00C33218">
        <w:rPr>
          <w:rFonts w:ascii="Arial" w:eastAsia="Times New Roman" w:hAnsi="Arial" w:cs="Arial"/>
          <w:color w:val="000000"/>
          <w:sz w:val="24"/>
          <w:szCs w:val="24"/>
        </w:rPr>
        <w:t>128888</w:t>
      </w:r>
      <w:r w:rsidR="00CA6FA8">
        <w:rPr>
          <w:rFonts w:ascii="Tahoma" w:hAnsi="Tahoma" w:cs="Tahoma"/>
          <w:sz w:val="26"/>
          <w:szCs w:val="26"/>
        </w:rPr>
        <w:t xml:space="preserve">  </w:t>
      </w:r>
      <w:r w:rsidR="00CA6FA8" w:rsidRPr="00441FD4">
        <w:rPr>
          <w:rFonts w:ascii="Tahoma" w:hAnsi="Tahoma" w:cs="Tahoma"/>
          <w:sz w:val="26"/>
          <w:szCs w:val="26"/>
        </w:rPr>
        <w:t>persons</w:t>
      </w:r>
      <w:r w:rsidR="00CA6FA8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 xml:space="preserve">and in Atal Pension Yojana (APY) enrolled </w:t>
      </w:r>
      <w:r w:rsidR="00C33218">
        <w:rPr>
          <w:rFonts w:ascii="Arial" w:eastAsia="Times New Roman" w:hAnsi="Arial" w:cs="Arial"/>
          <w:color w:val="000000"/>
          <w:sz w:val="24"/>
          <w:szCs w:val="24"/>
        </w:rPr>
        <w:t>53561</w:t>
      </w:r>
      <w:r w:rsidR="00BB4D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A6FA8" w:rsidRPr="00441FD4">
        <w:rPr>
          <w:rFonts w:ascii="Tahoma" w:hAnsi="Tahoma" w:cs="Tahoma"/>
          <w:sz w:val="26"/>
          <w:szCs w:val="26"/>
        </w:rPr>
        <w:t xml:space="preserve"> 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persons upto</w:t>
      </w:r>
      <w:r w:rsidR="00BB4D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671A4">
        <w:rPr>
          <w:rFonts w:ascii="Arial" w:eastAsia="Times New Roman" w:hAnsi="Arial" w:cs="Arial"/>
          <w:color w:val="000000"/>
          <w:sz w:val="24"/>
          <w:szCs w:val="24"/>
        </w:rPr>
        <w:t>31.12.2022</w:t>
      </w:r>
      <w:r w:rsidR="007C26FB" w:rsidRPr="003615F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BEF01D6" w14:textId="1F3D7355" w:rsidR="007C26FB" w:rsidRPr="003615FD" w:rsidRDefault="007C26FB" w:rsidP="003615F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sz w:val="24"/>
          <w:szCs w:val="24"/>
        </w:rPr>
      </w:pPr>
      <w:r w:rsidRPr="003615FD">
        <w:rPr>
          <w:rFonts w:ascii="Arial" w:eastAsia="Times New Roman" w:hAnsi="Arial" w:cs="Arial"/>
          <w:color w:val="222222"/>
          <w:sz w:val="24"/>
          <w:szCs w:val="24"/>
        </w:rPr>
        <w:t>Pradhan Mantri MUDRA Yojana was launched to “</w:t>
      </w:r>
      <w:r w:rsidRPr="003615FD">
        <w:rPr>
          <w:rFonts w:ascii="Arial" w:eastAsia="Times New Roman" w:hAnsi="Arial" w:cs="Arial"/>
          <w:b/>
          <w:bCs/>
          <w:color w:val="222222"/>
          <w:sz w:val="24"/>
          <w:szCs w:val="24"/>
        </w:rPr>
        <w:t>fund the un-funded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” by bringing such enterprises to the formal financial system and to extend affordable credit to them.  </w:t>
      </w:r>
      <w:r w:rsidR="00BA2B3F" w:rsidRPr="003615FD">
        <w:rPr>
          <w:rFonts w:ascii="Arial" w:eastAsia="Times New Roman" w:hAnsi="Arial" w:cs="Arial"/>
          <w:color w:val="222222"/>
          <w:sz w:val="24"/>
          <w:szCs w:val="24"/>
        </w:rPr>
        <w:t>T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he banks in </w:t>
      </w:r>
      <w:r w:rsidR="00F939C3"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Chandigarh 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have given loan </w:t>
      </w:r>
      <w:r w:rsidR="00BF08BE" w:rsidRPr="003615FD">
        <w:rPr>
          <w:rFonts w:ascii="Arial" w:eastAsia="Times New Roman" w:hAnsi="Arial" w:cs="Arial"/>
          <w:color w:val="222222"/>
          <w:sz w:val="24"/>
          <w:szCs w:val="24"/>
        </w:rPr>
        <w:t>amount of</w:t>
      </w:r>
      <w:r w:rsidR="00BF08BE" w:rsidRPr="003615FD">
        <w:rPr>
          <w:rFonts w:ascii="Arial" w:hAnsi="Arial" w:cs="Arial"/>
          <w:sz w:val="24"/>
          <w:szCs w:val="24"/>
        </w:rPr>
        <w:t xml:space="preserve"> </w:t>
      </w:r>
      <w:r w:rsidR="00C33218">
        <w:rPr>
          <w:rFonts w:ascii="Arial" w:hAnsi="Arial" w:cs="Arial"/>
          <w:sz w:val="24"/>
          <w:szCs w:val="24"/>
        </w:rPr>
        <w:t>39926</w:t>
      </w:r>
      <w:r w:rsidR="00781263">
        <w:rPr>
          <w:rFonts w:ascii="Arial" w:hAnsi="Arial" w:cs="Arial"/>
          <w:sz w:val="24"/>
          <w:szCs w:val="24"/>
        </w:rPr>
        <w:t xml:space="preserve">  lacs</w:t>
      </w:r>
      <w:r w:rsidRPr="003615FD">
        <w:rPr>
          <w:rFonts w:ascii="Arial" w:eastAsia="Times New Roman" w:hAnsi="Arial" w:cs="Arial"/>
          <w:color w:val="222222"/>
          <w:sz w:val="24"/>
          <w:szCs w:val="24"/>
        </w:rPr>
        <w:t xml:space="preserve"> to </w:t>
      </w:r>
      <w:r w:rsidR="00C33218">
        <w:rPr>
          <w:rFonts w:ascii="Arial" w:eastAsia="Times New Roman" w:hAnsi="Arial" w:cs="Arial"/>
          <w:color w:val="222222"/>
          <w:sz w:val="24"/>
          <w:szCs w:val="24"/>
        </w:rPr>
        <w:t>28353</w:t>
      </w:r>
      <w:r w:rsidR="00227EC9">
        <w:rPr>
          <w:rFonts w:ascii="Tahoma" w:hAnsi="Tahoma" w:cs="Tahoma"/>
          <w:sz w:val="26"/>
          <w:szCs w:val="26"/>
        </w:rPr>
        <w:t xml:space="preserve"> </w:t>
      </w:r>
      <w:r w:rsidR="00BA2B3F" w:rsidRPr="003615FD">
        <w:rPr>
          <w:rFonts w:ascii="Arial" w:eastAsia="Times New Roman" w:hAnsi="Arial" w:cs="Arial"/>
          <w:color w:val="222222"/>
          <w:sz w:val="24"/>
          <w:szCs w:val="24"/>
        </w:rPr>
        <w:t>persons under MUDRA Scheme.</w:t>
      </w:r>
    </w:p>
    <w:p w14:paraId="5B2638D8" w14:textId="77777777" w:rsidR="007C26FB" w:rsidRPr="003615FD" w:rsidRDefault="007C26FB" w:rsidP="003615FD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45FA8F5" w14:textId="1AA8FCF4" w:rsidR="0022439E" w:rsidRPr="003615FD" w:rsidRDefault="0022439E" w:rsidP="003615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615FD">
        <w:rPr>
          <w:rFonts w:ascii="Arial" w:hAnsi="Arial" w:cs="Arial"/>
          <w:sz w:val="24"/>
          <w:szCs w:val="24"/>
        </w:rPr>
        <w:t>T</w:t>
      </w:r>
      <w:r w:rsidRPr="003615FD">
        <w:rPr>
          <w:rFonts w:ascii="Arial" w:eastAsia="Times New Roman" w:hAnsi="Arial" w:cs="Arial"/>
          <w:sz w:val="24"/>
          <w:szCs w:val="24"/>
        </w:rPr>
        <w:t>he “Stand Up India” Programme launched by Hon’ble Prime Minister of India on 5</w:t>
      </w:r>
      <w:r w:rsidRPr="003615FD"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 w:rsidRPr="003615FD">
        <w:rPr>
          <w:rFonts w:ascii="Arial" w:eastAsia="Times New Roman" w:hAnsi="Arial" w:cs="Arial"/>
          <w:sz w:val="24"/>
          <w:szCs w:val="24"/>
        </w:rPr>
        <w:t xml:space="preserve"> April 2016, </w:t>
      </w:r>
      <w:r w:rsidRPr="003615FD">
        <w:rPr>
          <w:rFonts w:ascii="Arial" w:hAnsi="Arial" w:cs="Arial"/>
          <w:sz w:val="24"/>
          <w:szCs w:val="24"/>
        </w:rPr>
        <w:t xml:space="preserve">has achieved </w:t>
      </w:r>
      <w:r w:rsidRPr="003615FD">
        <w:rPr>
          <w:rFonts w:ascii="Arial" w:eastAsia="Times New Roman" w:hAnsi="Arial" w:cs="Arial"/>
          <w:sz w:val="24"/>
          <w:szCs w:val="24"/>
        </w:rPr>
        <w:t xml:space="preserve">since inception of the scheme Banks in Chandigarh have given loan under Stand Up India to </w:t>
      </w:r>
      <w:r w:rsidR="00E81CE7">
        <w:rPr>
          <w:rFonts w:ascii="Arial" w:eastAsia="Times New Roman" w:hAnsi="Arial" w:cs="Arial"/>
          <w:sz w:val="24"/>
          <w:szCs w:val="24"/>
        </w:rPr>
        <w:t>280</w:t>
      </w:r>
      <w:r w:rsidR="00227EC9">
        <w:rPr>
          <w:rFonts w:ascii="Arial" w:eastAsia="Times New Roman" w:hAnsi="Arial" w:cs="Arial"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sz w:val="24"/>
          <w:szCs w:val="24"/>
        </w:rPr>
        <w:t>beneficiaries amounting to</w:t>
      </w:r>
      <w:r w:rsidR="00227EC9">
        <w:rPr>
          <w:rFonts w:ascii="Arial" w:eastAsia="Times New Roman" w:hAnsi="Arial" w:cs="Arial"/>
          <w:sz w:val="24"/>
          <w:szCs w:val="24"/>
        </w:rPr>
        <w:t xml:space="preserve"> </w:t>
      </w:r>
      <w:r w:rsidRPr="003615FD">
        <w:rPr>
          <w:rFonts w:ascii="Arial" w:eastAsia="Times New Roman" w:hAnsi="Arial" w:cs="Arial"/>
          <w:b/>
          <w:sz w:val="24"/>
          <w:szCs w:val="24"/>
        </w:rPr>
        <w:t>Rs</w:t>
      </w:r>
      <w:r w:rsidR="00227EC9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E81CE7">
        <w:rPr>
          <w:rFonts w:ascii="Arial" w:eastAsia="Times New Roman" w:hAnsi="Arial" w:cs="Arial"/>
          <w:b/>
          <w:sz w:val="24"/>
          <w:szCs w:val="24"/>
        </w:rPr>
        <w:t>3395</w:t>
      </w:r>
      <w:r w:rsidR="001C1A3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37E2">
        <w:rPr>
          <w:rFonts w:ascii="Arial" w:eastAsia="Times New Roman" w:hAnsi="Arial" w:cs="Arial"/>
          <w:b/>
          <w:sz w:val="24"/>
          <w:szCs w:val="24"/>
        </w:rPr>
        <w:t>lacs</w:t>
      </w:r>
      <w:r w:rsidRPr="003615FD">
        <w:rPr>
          <w:rFonts w:ascii="Arial" w:eastAsia="Times New Roman" w:hAnsi="Arial" w:cs="Arial"/>
          <w:sz w:val="24"/>
          <w:szCs w:val="24"/>
        </w:rPr>
        <w:t>.</w:t>
      </w:r>
    </w:p>
    <w:p w14:paraId="44E1ADD3" w14:textId="77777777" w:rsidR="00707AC4" w:rsidRPr="003615FD" w:rsidRDefault="00707AC4" w:rsidP="003615FD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</w:rPr>
      </w:pPr>
    </w:p>
    <w:p w14:paraId="20D643EE" w14:textId="77777777" w:rsidR="007C26FB" w:rsidRPr="003615FD" w:rsidRDefault="007C26FB" w:rsidP="003615F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6F8D7DA" w14:textId="77777777" w:rsidR="007C26FB" w:rsidRPr="003615FD" w:rsidRDefault="007C26FB" w:rsidP="003615FD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7C26FB" w:rsidRPr="003615FD" w:rsidSect="00735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A177" w14:textId="77777777" w:rsidR="008A5A5A" w:rsidRDefault="008A5A5A" w:rsidP="007434A5">
      <w:pPr>
        <w:spacing w:after="0" w:line="240" w:lineRule="auto"/>
      </w:pPr>
      <w:r>
        <w:separator/>
      </w:r>
    </w:p>
  </w:endnote>
  <w:endnote w:type="continuationSeparator" w:id="0">
    <w:p w14:paraId="3CEA3484" w14:textId="77777777" w:rsidR="008A5A5A" w:rsidRDefault="008A5A5A" w:rsidP="00743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109F5" w14:textId="77777777" w:rsidR="008A5A5A" w:rsidRDefault="008A5A5A" w:rsidP="007434A5">
      <w:pPr>
        <w:spacing w:after="0" w:line="240" w:lineRule="auto"/>
      </w:pPr>
      <w:r>
        <w:separator/>
      </w:r>
    </w:p>
  </w:footnote>
  <w:footnote w:type="continuationSeparator" w:id="0">
    <w:p w14:paraId="0812D473" w14:textId="77777777" w:rsidR="008A5A5A" w:rsidRDefault="008A5A5A" w:rsidP="00743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71AD6"/>
    <w:multiLevelType w:val="hybridMultilevel"/>
    <w:tmpl w:val="25AA4D66"/>
    <w:lvl w:ilvl="0" w:tplc="41941500">
      <w:start w:val="3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eastAsia="Times New Roman" w:hAnsi="Symbol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4A932CFE"/>
    <w:multiLevelType w:val="hybridMultilevel"/>
    <w:tmpl w:val="EFA4F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31248"/>
    <w:multiLevelType w:val="hybridMultilevel"/>
    <w:tmpl w:val="CF08E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005711">
    <w:abstractNumId w:val="2"/>
  </w:num>
  <w:num w:numId="2" w16cid:durableId="814370596">
    <w:abstractNumId w:val="1"/>
  </w:num>
  <w:num w:numId="3" w16cid:durableId="189982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6FB"/>
    <w:rsid w:val="0000403A"/>
    <w:rsid w:val="000050AB"/>
    <w:rsid w:val="00016C39"/>
    <w:rsid w:val="000671A4"/>
    <w:rsid w:val="0007150D"/>
    <w:rsid w:val="00081C76"/>
    <w:rsid w:val="00095F60"/>
    <w:rsid w:val="000A4FA1"/>
    <w:rsid w:val="000B1D6D"/>
    <w:rsid w:val="000B5270"/>
    <w:rsid w:val="000C20FE"/>
    <w:rsid w:val="000F173D"/>
    <w:rsid w:val="0016400A"/>
    <w:rsid w:val="001A7955"/>
    <w:rsid w:val="001B2CFF"/>
    <w:rsid w:val="001C1A3F"/>
    <w:rsid w:val="001D2FDE"/>
    <w:rsid w:val="00216953"/>
    <w:rsid w:val="002239DC"/>
    <w:rsid w:val="0022439E"/>
    <w:rsid w:val="00227EC9"/>
    <w:rsid w:val="00241FEC"/>
    <w:rsid w:val="0024331B"/>
    <w:rsid w:val="0024555D"/>
    <w:rsid w:val="00250506"/>
    <w:rsid w:val="00292BE6"/>
    <w:rsid w:val="002971C9"/>
    <w:rsid w:val="002B5EBC"/>
    <w:rsid w:val="002C4C28"/>
    <w:rsid w:val="002C5F1D"/>
    <w:rsid w:val="003077AD"/>
    <w:rsid w:val="00355148"/>
    <w:rsid w:val="003615FD"/>
    <w:rsid w:val="00371320"/>
    <w:rsid w:val="003D1A95"/>
    <w:rsid w:val="00405956"/>
    <w:rsid w:val="00425A01"/>
    <w:rsid w:val="00441A14"/>
    <w:rsid w:val="004474FA"/>
    <w:rsid w:val="00467159"/>
    <w:rsid w:val="004676B2"/>
    <w:rsid w:val="00473BFD"/>
    <w:rsid w:val="004938D6"/>
    <w:rsid w:val="004A0FF4"/>
    <w:rsid w:val="004B6758"/>
    <w:rsid w:val="004D004C"/>
    <w:rsid w:val="004D59FE"/>
    <w:rsid w:val="004F2714"/>
    <w:rsid w:val="004F4B69"/>
    <w:rsid w:val="005864F6"/>
    <w:rsid w:val="005A54F5"/>
    <w:rsid w:val="005F65D9"/>
    <w:rsid w:val="00624BD5"/>
    <w:rsid w:val="00656F1C"/>
    <w:rsid w:val="00684097"/>
    <w:rsid w:val="00684612"/>
    <w:rsid w:val="00686D2B"/>
    <w:rsid w:val="006B69F5"/>
    <w:rsid w:val="006D2CFA"/>
    <w:rsid w:val="0070103B"/>
    <w:rsid w:val="00707AC4"/>
    <w:rsid w:val="00732C6F"/>
    <w:rsid w:val="00735551"/>
    <w:rsid w:val="007434A5"/>
    <w:rsid w:val="00781263"/>
    <w:rsid w:val="00784C0C"/>
    <w:rsid w:val="00796791"/>
    <w:rsid w:val="007C26FB"/>
    <w:rsid w:val="007C280C"/>
    <w:rsid w:val="007E36E0"/>
    <w:rsid w:val="007F26E6"/>
    <w:rsid w:val="00824EE8"/>
    <w:rsid w:val="008368FC"/>
    <w:rsid w:val="0084019C"/>
    <w:rsid w:val="008938B1"/>
    <w:rsid w:val="008A5A5A"/>
    <w:rsid w:val="008C6116"/>
    <w:rsid w:val="008D0E5A"/>
    <w:rsid w:val="00903B4B"/>
    <w:rsid w:val="00912080"/>
    <w:rsid w:val="00934F8D"/>
    <w:rsid w:val="0094044C"/>
    <w:rsid w:val="00944876"/>
    <w:rsid w:val="009479B7"/>
    <w:rsid w:val="0099139B"/>
    <w:rsid w:val="009B4E46"/>
    <w:rsid w:val="009D29D9"/>
    <w:rsid w:val="009F3A76"/>
    <w:rsid w:val="009F7A92"/>
    <w:rsid w:val="00A262E4"/>
    <w:rsid w:val="00A71021"/>
    <w:rsid w:val="00A75279"/>
    <w:rsid w:val="00AA56BA"/>
    <w:rsid w:val="00B02FED"/>
    <w:rsid w:val="00B521D1"/>
    <w:rsid w:val="00B64FAC"/>
    <w:rsid w:val="00BA2B3F"/>
    <w:rsid w:val="00BA51A6"/>
    <w:rsid w:val="00BB4D41"/>
    <w:rsid w:val="00BC68D3"/>
    <w:rsid w:val="00BF08BE"/>
    <w:rsid w:val="00C1030D"/>
    <w:rsid w:val="00C17BB9"/>
    <w:rsid w:val="00C33218"/>
    <w:rsid w:val="00C82181"/>
    <w:rsid w:val="00CA6FA8"/>
    <w:rsid w:val="00D169C3"/>
    <w:rsid w:val="00D30955"/>
    <w:rsid w:val="00D7248B"/>
    <w:rsid w:val="00D813B0"/>
    <w:rsid w:val="00D82CB0"/>
    <w:rsid w:val="00DA0871"/>
    <w:rsid w:val="00DA3D04"/>
    <w:rsid w:val="00DF65E8"/>
    <w:rsid w:val="00E37C39"/>
    <w:rsid w:val="00E47582"/>
    <w:rsid w:val="00E637E2"/>
    <w:rsid w:val="00E81CE7"/>
    <w:rsid w:val="00EB0AAB"/>
    <w:rsid w:val="00EB2BD5"/>
    <w:rsid w:val="00EC6570"/>
    <w:rsid w:val="00F76C2A"/>
    <w:rsid w:val="00F939C3"/>
    <w:rsid w:val="00FB7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BE4FE2"/>
  <w15:docId w15:val="{A0DE8C78-4D77-4241-ADF1-84EBAEE0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heading 4 Char,Report Para Char,Heading 41 Char,Heading 411 Char,Graphic Char,List Paragraph1 Char,Paragraph Char,First level bullet Char,normal Char,Resume Title Char,TOC style Char,Table Char,lp1 Char,Bullet OSM Char,d_bodyb Char"/>
    <w:link w:val="ListParagraph"/>
    <w:uiPriority w:val="34"/>
    <w:locked/>
    <w:rsid w:val="007C26FB"/>
    <w:rPr>
      <w:szCs w:val="22"/>
      <w:lang w:val="en-IN" w:eastAsia="en-IN" w:bidi="ar-SA"/>
    </w:rPr>
  </w:style>
  <w:style w:type="paragraph" w:styleId="ListParagraph">
    <w:name w:val="List Paragraph"/>
    <w:aliases w:val="heading 4,Report Para,Heading 41,Heading 411,Graphic,List Paragraph1,Paragraph,First level bullet,normal,Resume Title,TOC style,Table,lp1,Bullet OSM,Proposal Bullet List,d_bodyb,Bullet List,FooterText,List with no spacing,List_Paragraph"/>
    <w:basedOn w:val="Normal"/>
    <w:link w:val="ListParagraphChar"/>
    <w:uiPriority w:val="34"/>
    <w:qFormat/>
    <w:rsid w:val="007C26FB"/>
    <w:pPr>
      <w:ind w:left="720"/>
      <w:contextualSpacing/>
    </w:pPr>
    <w:rPr>
      <w:szCs w:val="22"/>
      <w:lang w:val="en-IN" w:eastAsia="en-I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AC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AC4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743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4A5"/>
  </w:style>
  <w:style w:type="paragraph" w:styleId="Footer">
    <w:name w:val="footer"/>
    <w:basedOn w:val="Normal"/>
    <w:link w:val="FooterChar"/>
    <w:uiPriority w:val="99"/>
    <w:unhideWhenUsed/>
    <w:rsid w:val="00743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23CF-4B8E-4AB0-8DE9-53051028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LDM Chandigarh</cp:lastModifiedBy>
  <cp:revision>76</cp:revision>
  <dcterms:created xsi:type="dcterms:W3CDTF">2020-03-05T10:11:00Z</dcterms:created>
  <dcterms:modified xsi:type="dcterms:W3CDTF">2023-03-03T06:13:00Z</dcterms:modified>
</cp:coreProperties>
</file>